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13 February 2026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LTVIP2026TMIDS66233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t>Flavour Fusion: Ai-Driven Recipe Blogging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792FA76A">
      <w:pPr>
        <w:ind w:firstLine="72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The solution architecture of Flavour Fusion consists of a Streamlit-based web application that collects user inputs and validates them. The application constructs a structured prompt and sends it to the Gemini Flash Lite generative AI model through an API call. The AI model generates a structured recipe blog, which is then formatted and displayed to the user. The system can be deployed locally or on a cloud platform such as Streamlit Cloud.</w:t>
      </w: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374B40A2">
      <w:pPr>
        <w:jc w:val="center"/>
        <w:rPr>
          <w:b/>
        </w:rPr>
      </w:pPr>
      <w:r>
        <w:drawing>
          <wp:inline distT="0" distB="0" distL="0" distR="0">
            <wp:extent cx="5731510" cy="3820795"/>
            <wp:effectExtent l="0" t="0" r="2540" b="8255"/>
            <wp:docPr id="40281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16457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0DC25366-BE89-47AF-A15C-8E055057FD98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EAEE8AA2-47F5-40CA-AFF7-02E88433E20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3B939E5-F5A5-4D58-901A-CE029BDC420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420C178-F21B-4B1C-97A4-0D698B056B13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B19B0962-F807-447C-BA9B-4B69364B46AD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1AAC749F-08D2-4B9F-B1A0-2EEDD6B0280F}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  <w:embedRegular r:id="rId7" w:fontKey="{1FD5C452-04DF-4620-B3FB-593C1CE5214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0E417C"/>
    <w:rsid w:val="00267921"/>
    <w:rsid w:val="00447140"/>
    <w:rsid w:val="005B6AA3"/>
    <w:rsid w:val="00862077"/>
    <w:rsid w:val="0097374D"/>
    <w:rsid w:val="00B01D18"/>
    <w:rsid w:val="00E370AF"/>
    <w:rsid w:val="6A825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102</Words>
  <Characters>586</Characters>
  <Lines>4</Lines>
  <Paragraphs>1</Paragraphs>
  <TotalTime>4</TotalTime>
  <ScaleCrop>false</ScaleCrop>
  <LinksUpToDate>false</LinksUpToDate>
  <CharactersWithSpaces>687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Meruva Pavani</cp:lastModifiedBy>
  <dcterms:modified xsi:type="dcterms:W3CDTF">2026-02-17T06:39:12Z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230ED8C5B85C49F7ACB07901A6C56D2A_12</vt:lpwstr>
  </property>
</Properties>
</file>